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80" w:line="520" w:lineRule="exact"/>
        <w:jc w:val="center"/>
      </w:pPr>
      <w:r>
        <w:rPr>
          <w:rFonts w:hint="eastAsia" w:ascii="宋体" w:hAnsi="宋体" w:eastAsia="宋体"/>
          <w:color w:val="000000"/>
          <w:sz w:val="42"/>
        </w:rPr>
        <w:t>专利及信息数据等无形资产信息卡</w:t>
      </w:r>
    </w:p>
    <w:tbl>
      <w:tblPr>
        <w:tblStyle w:val="2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6"/>
        <w:gridCol w:w="3192"/>
        <w:gridCol w:w="498"/>
        <w:gridCol w:w="1760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700" w:type="dxa"/>
            <w:gridSpan w:val="5"/>
            <w:vAlign w:val="center"/>
          </w:tcPr>
          <w:p>
            <w:pPr>
              <w:spacing w:line="210" w:lineRule="exact"/>
              <w:ind w:firstLine="0"/>
              <w:jc w:val="left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资产编号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单位会计科目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无形资产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资产分类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资产名称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*数量计量单位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采购组织形式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6356"/>
            <w:placeholder>
              <w:docPart w:val="{fca5b00c-bb82-40ef-828c-6b1d51a9a60f}"/>
            </w:placeholder>
            <w:dropDownList>
              <w:listItem w:displayText="选择一项。" w:value="选择一项。"/>
              <w:listItem w:displayText="集中采购机构采购" w:value="集中采购机构采购"/>
              <w:listItem w:displayText="部门集中采购" w:value="部门集中采购"/>
              <w:listItem w:displayText="分散采购" w:value="分散采购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334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分散采购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*取得方式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5599"/>
            <w:placeholder>
              <w:docPart w:val="{386c28de-f7a3-4b3d-995c-06d66c8bd252}"/>
            </w:placeholder>
            <w:dropDownList>
              <w:listItem w:displayText="选择一项" w:value="选择一项"/>
              <w:listItem w:displayText="新购" w:value="新购"/>
              <w:listItem w:displayText="调拨" w:value="调拨"/>
              <w:listItem w:displayText="接受捐赠" w:value="接受捐赠"/>
              <w:listItem w:displayText="自建" w:value="自建"/>
              <w:listItem w:displayText="置换" w:value="置换"/>
              <w:listItem w:displayText="盘盈" w:value="盘盈"/>
              <w:listItem w:displayText="自行研制" w:value="自行研制"/>
              <w:listItem w:displayText="租赁" w:value="租赁"/>
              <w:listItem w:displayText="PPP模式" w:value="PPP模式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192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选择一项</w:t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取得日期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5971"/>
            <w:placeholder>
              <w:docPart w:val="{d982f5d0-f0d5-486d-8af4-f40779fa9c24}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334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*配置批准单位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5893"/>
            <w:placeholder>
              <w:docPart w:val="{77edf986-f099-457d-96f5-2fa9fecec840}"/>
            </w:placeholder>
            <w:dropDownList>
              <w:listItem w:displayText="选择一项" w:value="选择一项"/>
              <w:listItem w:displayText="发展改革部门" w:value="发展改革部门"/>
              <w:listItem w:displayText="财政部门" w:value="财政部门"/>
              <w:listItem w:displayText="机关事务主管部门" w:value="机关事务主管部门"/>
              <w:listItem w:displayText="主管部门" w:value="主管部门"/>
              <w:listItem w:displayText="本单位" w:value="本单位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192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选择一项</w:t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投入使用日期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5961"/>
            <w:placeholder>
              <w:docPart w:val="{4fab59cb-e0de-42b0-a6d8-f309ebeb8b0b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334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*是否进口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82189"/>
            <w:placeholder>
              <w:docPart w:val="{41d5e880-87dc-4a91-a52c-5a67d44d08af}"/>
            </w:placeholder>
            <w:dropDownList>
              <w:listItem w:displayText="选择一项" w:value="选择一项"/>
              <w:listItem w:displayText="是" w:value="是"/>
              <w:listItem w:displayText="否" w:value="否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192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选择一项</w:t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700" w:type="dxa"/>
            <w:gridSpan w:val="5"/>
            <w:vAlign w:val="center"/>
          </w:tcPr>
          <w:p>
            <w:pPr>
              <w:spacing w:line="210" w:lineRule="exact"/>
              <w:ind w:firstLine="0"/>
              <w:jc w:val="both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财务信息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价值类型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98" w:type="dxa"/>
            <w:vMerge w:val="restart"/>
            <w:vAlign w:val="top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经费</w:t>
            </w:r>
          </w:p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来源</w:t>
            </w:r>
          </w:p>
        </w:tc>
        <w:tc>
          <w:tcPr>
            <w:tcW w:w="1760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*财政拨款（元）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*资产原值（元）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98" w:type="dxa"/>
            <w:vMerge w:val="continue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非财政拨款（元）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*均价／单价（元）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财务入账状态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记账日期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记账凭证号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折旧摊销状态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折旧／摊销方法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平均年限法（摊销）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折旧／摊销年限（月）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月折旧／摊销额（元）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700" w:type="dxa"/>
            <w:gridSpan w:val="5"/>
            <w:vAlign w:val="center"/>
          </w:tcPr>
          <w:p>
            <w:pPr>
              <w:spacing w:line="210" w:lineRule="exact"/>
              <w:ind w:firstLine="0"/>
              <w:jc w:val="both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使用信息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*资产状态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*使用责任主体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2064"/>
            <w:placeholder>
              <w:docPart w:val="{03e51a00-45e3-48ef-a9d1-0dd1a26abc7c}"/>
            </w:placeholder>
            <w:dropDownList>
              <w:listItem w:displayText="选择一项" w:value="选择一项"/>
              <w:listItem w:displayText="单位" w:value="单位"/>
              <w:listItem w:displayText="司（处、科、股）" w:value="司（处、科、股）"/>
              <w:listItem w:displayText="人" w:value="人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334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*使用部门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*管理部门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*使用人</w:t>
            </w:r>
          </w:p>
        </w:tc>
        <w:tc>
          <w:tcPr>
            <w:tcW w:w="3192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*管理人</w:t>
            </w:r>
          </w:p>
        </w:tc>
        <w:tc>
          <w:tcPr>
            <w:tcW w:w="3334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*是否共享共用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</w:rPr>
            <w:id w:val="147474769"/>
            <w:placeholder>
              <w:docPart w:val="{41d96ec2-1def-41fb-a41f-98ba48f93728}"/>
            </w:placeholder>
            <w:dropDownList>
              <w:listItem w:displayText="选择一项" w:value="选择一项"/>
              <w:listItem w:displayText="是" w:value="是"/>
              <w:listItem w:displayText="否" w:value="否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</w:rPr>
          </w:sdtEndPr>
          <w:sdtContent>
            <w:tc>
              <w:tcPr>
                <w:tcW w:w="3192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</w:rPr>
                  <w:t>选择一项</w:t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*是否分级运维管理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eastAsia="zh-CN"/>
            </w:rPr>
            <w:id w:val="147474691"/>
            <w:placeholder>
              <w:docPart w:val="{a4bc1ee1-a7be-4c4f-b190-1bfcb6f5f16e}"/>
            </w:placeholder>
            <w:dropDownList>
              <w:listItem w:displayText="选择一项" w:value="选择一项"/>
              <w:listItem w:displayText="是" w:value="是"/>
              <w:listItem w:displayText="否" w:value="否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eastAsia="zh-CN"/>
            </w:rPr>
          </w:sdtEndPr>
          <w:sdtContent>
            <w:tc>
              <w:tcPr>
                <w:tcW w:w="3334" w:type="dxa"/>
                <w:vAlign w:val="center"/>
              </w:tcPr>
              <w:p>
                <w:pPr>
                  <w:spacing w:line="210" w:lineRule="exact"/>
                  <w:ind w:firstLine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eastAsia="zh-CN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8784" w:type="dxa"/>
            <w:gridSpan w:val="4"/>
            <w:vAlign w:val="center"/>
          </w:tcPr>
          <w:p>
            <w:pPr>
              <w:spacing w:line="195" w:lineRule="exact"/>
              <w:ind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700" w:type="dxa"/>
            <w:gridSpan w:val="5"/>
            <w:vAlign w:val="center"/>
          </w:tcPr>
          <w:p>
            <w:pPr>
              <w:spacing w:line="210" w:lineRule="exact"/>
              <w:ind w:firstLine="0"/>
              <w:jc w:val="both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特性信息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*证书编号</w:t>
            </w:r>
          </w:p>
        </w:tc>
        <w:tc>
          <w:tcPr>
            <w:tcW w:w="3192" w:type="dxa"/>
            <w:vAlign w:val="center"/>
          </w:tcPr>
          <w:p/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*创作人</w:t>
            </w:r>
          </w:p>
        </w:tc>
        <w:tc>
          <w:tcPr>
            <w:tcW w:w="33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*注册登记机关</w:t>
            </w:r>
          </w:p>
        </w:tc>
        <w:tc>
          <w:tcPr>
            <w:tcW w:w="3192" w:type="dxa"/>
            <w:vAlign w:val="center"/>
          </w:tcPr>
          <w:p/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*注册日期</w:t>
            </w:r>
          </w:p>
        </w:tc>
        <w:tc>
          <w:tcPr>
            <w:tcW w:w="33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*无形资产特征信息</w:t>
            </w:r>
          </w:p>
        </w:tc>
        <w:tc>
          <w:tcPr>
            <w:tcW w:w="3192" w:type="dxa"/>
            <w:vAlign w:val="center"/>
          </w:tcPr>
          <w:p/>
        </w:tc>
        <w:tc>
          <w:tcPr>
            <w:tcW w:w="2258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700" w:type="dxa"/>
            <w:gridSpan w:val="5"/>
            <w:vAlign w:val="center"/>
          </w:tcPr>
          <w:p>
            <w:pPr>
              <w:spacing w:line="210" w:lineRule="exact"/>
              <w:ind w:firstLine="0"/>
              <w:jc w:val="both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处置信息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处置形式</w:t>
            </w:r>
          </w:p>
        </w:tc>
        <w:tc>
          <w:tcPr>
            <w:tcW w:w="3192" w:type="dxa"/>
            <w:vAlign w:val="center"/>
          </w:tcPr>
          <w:p/>
        </w:tc>
        <w:tc>
          <w:tcPr>
            <w:tcW w:w="2258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处置渠道</w:t>
            </w:r>
          </w:p>
        </w:tc>
        <w:tc>
          <w:tcPr>
            <w:tcW w:w="33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处置时间</w:t>
            </w:r>
          </w:p>
        </w:tc>
        <w:tc>
          <w:tcPr>
            <w:tcW w:w="3192" w:type="dxa"/>
            <w:vAlign w:val="center"/>
          </w:tcPr>
          <w:p/>
        </w:tc>
        <w:tc>
          <w:tcPr>
            <w:tcW w:w="2258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处置收益</w:t>
            </w:r>
          </w:p>
        </w:tc>
        <w:tc>
          <w:tcPr>
            <w:tcW w:w="3334" w:type="dxa"/>
            <w:vAlign w:val="center"/>
          </w:tcPr>
          <w:p/>
        </w:tc>
      </w:tr>
    </w:tbl>
    <w:p>
      <w:pPr>
        <w:spacing w:line="1" w:lineRule="exact"/>
        <w:sectPr>
          <w:headerReference r:id="rId3" w:type="default"/>
          <w:pgSz w:w="12860" w:h="16840"/>
          <w:pgMar w:top="720" w:right="1080" w:bottom="1440" w:left="1060" w:header="0" w:footer="0" w:gutter="0"/>
          <w:cols w:space="720" w:num="1"/>
        </w:sectPr>
      </w:pPr>
    </w:p>
    <w:p>
      <w:pPr>
        <w:spacing w:line="1" w:lineRule="exact"/>
      </w:pPr>
    </w:p>
    <w:p>
      <w:pPr>
        <w:ind w:firstLine="600" w:firstLineChars="400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15"/>
          <w:szCs w:val="15"/>
          <w:lang w:eastAsia="zh-CN"/>
        </w:rPr>
        <w:t>注：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*处为必填项。</w:t>
      </w:r>
    </w:p>
    <w:p/>
    <w:sectPr>
      <w:type w:val="continuous"/>
      <w:pgSz w:w="12860" w:h="16840"/>
      <w:pgMar w:top="720" w:right="1080" w:bottom="1440" w:left="10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ZmQ1M2Y0MmRkYWJiMWI0Nzc0NjEwMTkyOTUzNTEifQ=="/>
  </w:docVars>
  <w:rsids>
    <w:rsidRoot w:val="67B6121D"/>
    <w:rsid w:val="03320E0A"/>
    <w:rsid w:val="09F2400E"/>
    <w:rsid w:val="0C9E04C4"/>
    <w:rsid w:val="158226E9"/>
    <w:rsid w:val="28CD6B22"/>
    <w:rsid w:val="2A475858"/>
    <w:rsid w:val="2DBD0EC1"/>
    <w:rsid w:val="3EE80F60"/>
    <w:rsid w:val="492A3696"/>
    <w:rsid w:val="4BA601D9"/>
    <w:rsid w:val="529213B8"/>
    <w:rsid w:val="5AB40868"/>
    <w:rsid w:val="62B2525D"/>
    <w:rsid w:val="63A025B8"/>
    <w:rsid w:val="67B6121D"/>
    <w:rsid w:val="68856FAD"/>
    <w:rsid w:val="6FBE3CFE"/>
    <w:rsid w:val="6FC14D32"/>
    <w:rsid w:val="7EA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ca5b00c-bb82-40ef-828c-6b1d51a9a6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a5b00c-bb82-40ef-828c-6b1d51a9a60f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982f5d0-f0d5-486d-8af4-f40779fa9c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82f5d0-f0d5-486d-8af4-f40779fa9c24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fab59cb-e0de-42b0-a6d8-f309ebeb8b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ab59cb-e0de-42b0-a6d8-f309ebeb8b0b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77edf986-f099-457d-96f5-2fa9fecec8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edf986-f099-457d-96f5-2fa9fecec84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86c28de-f7a3-4b3d-995c-06d66c8bd2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6c28de-f7a3-4b3d-995c-06d66c8bd25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1d96ec2-1def-41fb-a41f-98ba48f937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d96ec2-1def-41fb-a41f-98ba48f9372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4bc1ee1-a7be-4c4f-b190-1bfcb6f5f1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bc1ee1-a7be-4c4f-b190-1bfcb6f5f16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3e51a00-45e3-48ef-a9d1-0dd1a26abc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e51a00-45e3-48ef-a9d1-0dd1a26abc7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1d5e880-87dc-4a91-a52c-5a67d44d08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d5e880-87dc-4a91-a52c-5a67d44d08af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2023-11-10T10:27:00Z</dcterms:created>
  <dc:creator>.</dc:creator>
  <cp:lastModifiedBy>.</cp:lastModifiedBy>
  <dcterms:modified xsi:type="dcterms:W3CDTF">2023-11-15T07:04:58Z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4318BBF78DDB4EF094F7E863D19581CA_11</vt:lpwstr>
  </property>
</Properties>
</file>